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DDD" w14:textId="77777777" w:rsidR="0063625B" w:rsidRDefault="0063625B" w:rsidP="009D1AEB">
      <w:pPr>
        <w:jc w:val="right"/>
        <w:rPr>
          <w:rFonts w:cs="Arial"/>
        </w:rPr>
      </w:pPr>
    </w:p>
    <w:p w14:paraId="72205C07" w14:textId="77777777" w:rsidR="0063625B" w:rsidRDefault="0063625B" w:rsidP="009D1AEB">
      <w:pPr>
        <w:jc w:val="right"/>
        <w:rPr>
          <w:rFonts w:cs="Arial"/>
        </w:rPr>
      </w:pPr>
    </w:p>
    <w:p w14:paraId="5E776317" w14:textId="77777777" w:rsidR="0063625B" w:rsidRDefault="0063625B" w:rsidP="009D1AEB">
      <w:pPr>
        <w:jc w:val="right"/>
        <w:rPr>
          <w:rFonts w:cs="Arial"/>
        </w:rPr>
      </w:pPr>
    </w:p>
    <w:p w14:paraId="25214E96" w14:textId="389440E0"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03BE1">
        <w:rPr>
          <w:rFonts w:cs="Arial"/>
        </w:rPr>
        <w:t>2</w:t>
      </w:r>
      <w:r w:rsidR="00CF5BA7">
        <w:rPr>
          <w:rFonts w:cs="Arial"/>
        </w:rPr>
        <w:t>9</w:t>
      </w:r>
      <w:r w:rsidR="002B6833">
        <w:rPr>
          <w:rFonts w:cs="Arial"/>
        </w:rPr>
        <w:t xml:space="preserve"> </w:t>
      </w:r>
      <w:r w:rsidR="00CC6891">
        <w:rPr>
          <w:rFonts w:cs="Arial"/>
        </w:rPr>
        <w:t>maja</w:t>
      </w:r>
      <w:r w:rsidR="002B6833">
        <w:rPr>
          <w:rFonts w:cs="Arial"/>
        </w:rPr>
        <w:t xml:space="preserve"> 2024</w:t>
      </w:r>
      <w:r w:rsidRPr="003D74BF">
        <w:rPr>
          <w:rFonts w:cs="Arial"/>
        </w:rPr>
        <w:t xml:space="preserve"> r.</w:t>
      </w:r>
    </w:p>
    <w:p w14:paraId="50FAE3C7" w14:textId="2A623176" w:rsidR="00A36365" w:rsidRPr="00A2038C" w:rsidRDefault="00CC6891" w:rsidP="00A2038C">
      <w:pPr>
        <w:pStyle w:val="Nagwek1"/>
        <w:shd w:val="clear" w:color="auto" w:fill="FFFFFF"/>
        <w:rPr>
          <w:rStyle w:val="css-1qaijid"/>
          <w:color w:val="1A1A1A"/>
        </w:rPr>
      </w:pPr>
      <w:r w:rsidRPr="00CC6891">
        <w:rPr>
          <w:color w:val="1A1A1A"/>
        </w:rPr>
        <w:t>Warszawa Zachodnia od czerwca ze wszystkimi peronami</w:t>
      </w:r>
    </w:p>
    <w:p w14:paraId="227CA24A" w14:textId="1BA3663F" w:rsidR="00DD25BE" w:rsidRDefault="005049E9" w:rsidP="00CE54E6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O</w:t>
      </w:r>
      <w:r w:rsidR="00CC6891" w:rsidRPr="00CC6891">
        <w:rPr>
          <w:b/>
          <w:shd w:val="clear" w:color="auto" w:fill="FFFFFF"/>
        </w:rPr>
        <w:t xml:space="preserve">d 9 czerwca podróżni </w:t>
      </w:r>
      <w:r>
        <w:rPr>
          <w:b/>
          <w:shd w:val="clear" w:color="auto" w:fill="FFFFFF"/>
        </w:rPr>
        <w:t>na Warszaw</w:t>
      </w:r>
      <w:r w:rsidR="00B360F1">
        <w:rPr>
          <w:b/>
          <w:shd w:val="clear" w:color="auto" w:fill="FFFFFF"/>
        </w:rPr>
        <w:t>ie</w:t>
      </w:r>
      <w:r>
        <w:rPr>
          <w:b/>
          <w:shd w:val="clear" w:color="auto" w:fill="FFFFFF"/>
        </w:rPr>
        <w:t xml:space="preserve"> Zachodni</w:t>
      </w:r>
      <w:r w:rsidR="00B360F1">
        <w:rPr>
          <w:b/>
          <w:shd w:val="clear" w:color="auto" w:fill="FFFFFF"/>
        </w:rPr>
        <w:t xml:space="preserve">ej </w:t>
      </w:r>
      <w:r w:rsidR="00CC6891" w:rsidRPr="00CC6891">
        <w:rPr>
          <w:b/>
          <w:shd w:val="clear" w:color="auto" w:fill="FFFFFF"/>
        </w:rPr>
        <w:t xml:space="preserve">wsiądą do pociągów </w:t>
      </w:r>
      <w:r w:rsidR="00940877">
        <w:rPr>
          <w:b/>
          <w:shd w:val="clear" w:color="auto" w:fill="FFFFFF"/>
        </w:rPr>
        <w:t xml:space="preserve">z nowych peronów 1, 2 i 3. </w:t>
      </w:r>
      <w:r w:rsidR="00CC6891" w:rsidRPr="00CC6891">
        <w:rPr>
          <w:b/>
          <w:shd w:val="clear" w:color="auto" w:fill="FFFFFF"/>
        </w:rPr>
        <w:t xml:space="preserve"> </w:t>
      </w:r>
      <w:r w:rsidR="00B360F1">
        <w:rPr>
          <w:b/>
          <w:shd w:val="clear" w:color="auto" w:fill="FFFFFF"/>
        </w:rPr>
        <w:t xml:space="preserve">Wzrośnie liczba składów przejeżdżających przez stację. </w:t>
      </w:r>
      <w:r w:rsidR="00CC6891" w:rsidRPr="00CC6891">
        <w:rPr>
          <w:b/>
          <w:shd w:val="clear" w:color="auto" w:fill="FFFFFF"/>
        </w:rPr>
        <w:t xml:space="preserve">Inwestycja PKP Polskich Linii Kolejowych S.A. w Warszawie to projekt za ok. 2 mld zł netto, współfinansowany ze środków unijnych </w:t>
      </w:r>
      <w:proofErr w:type="spellStart"/>
      <w:r w:rsidR="00CC6891" w:rsidRPr="00CC6891">
        <w:rPr>
          <w:b/>
          <w:shd w:val="clear" w:color="auto" w:fill="FFFFFF"/>
        </w:rPr>
        <w:t>POIiŚ</w:t>
      </w:r>
      <w:proofErr w:type="spellEnd"/>
      <w:r w:rsidR="00CC6891" w:rsidRPr="00CC6891">
        <w:rPr>
          <w:b/>
          <w:shd w:val="clear" w:color="auto" w:fill="FFFFFF"/>
        </w:rPr>
        <w:t>.</w:t>
      </w:r>
    </w:p>
    <w:p w14:paraId="482051A2" w14:textId="231828FB" w:rsidR="00CC6891" w:rsidRPr="00CC6891" w:rsidRDefault="00CC6891" w:rsidP="00CC6891">
      <w:pPr>
        <w:spacing w:before="120" w:after="120" w:line="360" w:lineRule="auto"/>
        <w:rPr>
          <w:rFonts w:cs="Arial"/>
          <w:bCs/>
          <w:color w:val="1A1A1A"/>
          <w:shd w:val="clear" w:color="auto" w:fill="FFFFFF"/>
        </w:rPr>
      </w:pPr>
      <w:r w:rsidRPr="00CC6891">
        <w:rPr>
          <w:rFonts w:cs="Arial"/>
          <w:bCs/>
          <w:color w:val="1A1A1A"/>
          <w:shd w:val="clear" w:color="auto" w:fill="FFFFFF"/>
        </w:rPr>
        <w:t xml:space="preserve">Na stacji Warszawa Zachodnia </w:t>
      </w:r>
      <w:r w:rsidR="00B360F1">
        <w:rPr>
          <w:rFonts w:cs="Arial"/>
          <w:bCs/>
          <w:color w:val="1A1A1A"/>
          <w:shd w:val="clear" w:color="auto" w:fill="FFFFFF"/>
        </w:rPr>
        <w:t>kończą się</w:t>
      </w:r>
      <w:r w:rsidR="005049E9">
        <w:rPr>
          <w:rFonts w:cs="Arial"/>
          <w:bCs/>
          <w:color w:val="1A1A1A"/>
          <w:shd w:val="clear" w:color="auto" w:fill="FFFFFF"/>
        </w:rPr>
        <w:t xml:space="preserve"> </w:t>
      </w:r>
      <w:r w:rsidRPr="00CC6891">
        <w:rPr>
          <w:rFonts w:cs="Arial"/>
          <w:bCs/>
          <w:color w:val="1A1A1A"/>
          <w:shd w:val="clear" w:color="auto" w:fill="FFFFFF"/>
        </w:rPr>
        <w:t>prace przy budowie</w:t>
      </w:r>
      <w:r w:rsidR="005049E9">
        <w:rPr>
          <w:rFonts w:cs="Arial"/>
          <w:bCs/>
          <w:color w:val="1A1A1A"/>
          <w:shd w:val="clear" w:color="auto" w:fill="FFFFFF"/>
        </w:rPr>
        <w:t xml:space="preserve"> trzech </w:t>
      </w:r>
      <w:r w:rsidRPr="00CC6891">
        <w:rPr>
          <w:rFonts w:cs="Arial"/>
          <w:bCs/>
          <w:color w:val="1A1A1A"/>
          <w:shd w:val="clear" w:color="auto" w:fill="FFFFFF"/>
        </w:rPr>
        <w:t>ostatnich peronów</w:t>
      </w:r>
      <w:r w:rsidR="00940877">
        <w:rPr>
          <w:rFonts w:cs="Arial"/>
          <w:bCs/>
          <w:color w:val="1A1A1A"/>
          <w:shd w:val="clear" w:color="auto" w:fill="FFFFFF"/>
        </w:rPr>
        <w:t>.</w:t>
      </w:r>
      <w:r w:rsidRPr="00CC6891">
        <w:rPr>
          <w:rFonts w:cs="Arial"/>
          <w:bCs/>
          <w:color w:val="1A1A1A"/>
          <w:shd w:val="clear" w:color="auto" w:fill="FFFFFF"/>
        </w:rPr>
        <w:t xml:space="preserve"> Montowane są ławki, gabloty informacyjne</w:t>
      </w:r>
      <w:r w:rsidR="00940877">
        <w:rPr>
          <w:rFonts w:cs="Arial"/>
          <w:bCs/>
          <w:color w:val="1A1A1A"/>
          <w:shd w:val="clear" w:color="auto" w:fill="FFFFFF"/>
        </w:rPr>
        <w:t xml:space="preserve"> i </w:t>
      </w:r>
      <w:r w:rsidRPr="00CC6891">
        <w:rPr>
          <w:rFonts w:cs="Arial"/>
          <w:bCs/>
          <w:color w:val="1A1A1A"/>
          <w:shd w:val="clear" w:color="auto" w:fill="FFFFFF"/>
        </w:rPr>
        <w:t>wyświetlacze</w:t>
      </w:r>
      <w:r w:rsidR="00940877">
        <w:rPr>
          <w:rFonts w:cs="Arial"/>
          <w:bCs/>
          <w:color w:val="1A1A1A"/>
          <w:shd w:val="clear" w:color="auto" w:fill="FFFFFF"/>
        </w:rPr>
        <w:t>. Platformy będą przykryte wysokim zadaszeniem, na którym montowane są ostatnie panele.</w:t>
      </w:r>
      <w:r w:rsidRPr="00CC6891">
        <w:rPr>
          <w:rFonts w:cs="Arial"/>
          <w:bCs/>
          <w:color w:val="1A1A1A"/>
          <w:shd w:val="clear" w:color="auto" w:fill="FFFFFF"/>
        </w:rPr>
        <w:t xml:space="preserve"> </w:t>
      </w:r>
    </w:p>
    <w:p w14:paraId="225C8813" w14:textId="30CA722A" w:rsidR="005F64EE" w:rsidRDefault="00940877" w:rsidP="00CC6891">
      <w:pPr>
        <w:spacing w:before="120" w:after="120" w:line="360" w:lineRule="auto"/>
        <w:rPr>
          <w:rFonts w:cs="Arial"/>
          <w:bCs/>
          <w:color w:val="1A1A1A"/>
          <w:shd w:val="clear" w:color="auto" w:fill="FFFFFF"/>
        </w:rPr>
      </w:pPr>
      <w:r w:rsidRPr="00940877">
        <w:rPr>
          <w:rFonts w:cs="Arial"/>
          <w:bCs/>
          <w:color w:val="1A1A1A"/>
          <w:shd w:val="clear" w:color="auto" w:fill="FFFFFF"/>
        </w:rPr>
        <w:t>Zgodnie z zapowiedziami</w:t>
      </w:r>
      <w:r>
        <w:rPr>
          <w:rFonts w:cs="Arial"/>
          <w:bCs/>
          <w:color w:val="1A1A1A"/>
          <w:shd w:val="clear" w:color="auto" w:fill="FFFFFF"/>
        </w:rPr>
        <w:t>,</w:t>
      </w:r>
      <w:r w:rsidRPr="00940877">
        <w:rPr>
          <w:rFonts w:cs="Arial"/>
          <w:bCs/>
          <w:color w:val="1A1A1A"/>
          <w:shd w:val="clear" w:color="auto" w:fill="FFFFFF"/>
        </w:rPr>
        <w:t xml:space="preserve"> </w:t>
      </w:r>
      <w:r w:rsidR="00CC6891" w:rsidRPr="00940877">
        <w:rPr>
          <w:rFonts w:cs="Arial"/>
          <w:bCs/>
          <w:color w:val="1A1A1A"/>
          <w:shd w:val="clear" w:color="auto" w:fill="FFFFFF"/>
        </w:rPr>
        <w:t>od 9 czerwca,</w:t>
      </w:r>
      <w:r w:rsidR="00CC6891" w:rsidRPr="00CC6891">
        <w:rPr>
          <w:rFonts w:cs="Arial"/>
          <w:bCs/>
          <w:color w:val="1A1A1A"/>
          <w:shd w:val="clear" w:color="auto" w:fill="FFFFFF"/>
        </w:rPr>
        <w:t xml:space="preserve"> czyli od korekty rozkładu jazdy</w:t>
      </w:r>
      <w:r>
        <w:rPr>
          <w:rFonts w:cs="Arial"/>
          <w:bCs/>
          <w:color w:val="1A1A1A"/>
          <w:shd w:val="clear" w:color="auto" w:fill="FFFFFF"/>
        </w:rPr>
        <w:t>, podróżn</w:t>
      </w:r>
      <w:r w:rsidR="00B360F1">
        <w:rPr>
          <w:rFonts w:cs="Arial"/>
          <w:bCs/>
          <w:color w:val="1A1A1A"/>
          <w:shd w:val="clear" w:color="auto" w:fill="FFFFFF"/>
        </w:rPr>
        <w:t>i skorzystają z</w:t>
      </w:r>
      <w:r>
        <w:rPr>
          <w:rFonts w:cs="Arial"/>
          <w:bCs/>
          <w:color w:val="1A1A1A"/>
          <w:shd w:val="clear" w:color="auto" w:fill="FFFFFF"/>
        </w:rPr>
        <w:t xml:space="preserve"> peron</w:t>
      </w:r>
      <w:r w:rsidR="00B360F1">
        <w:rPr>
          <w:rFonts w:cs="Arial"/>
          <w:bCs/>
          <w:color w:val="1A1A1A"/>
          <w:shd w:val="clear" w:color="auto" w:fill="FFFFFF"/>
        </w:rPr>
        <w:t>ów</w:t>
      </w:r>
      <w:r>
        <w:rPr>
          <w:rFonts w:cs="Arial"/>
          <w:bCs/>
          <w:color w:val="1A1A1A"/>
          <w:shd w:val="clear" w:color="auto" w:fill="FFFFFF"/>
        </w:rPr>
        <w:t xml:space="preserve"> 1, 2 i 3</w:t>
      </w:r>
      <w:r w:rsidR="00CC6891" w:rsidRPr="00CC6891">
        <w:rPr>
          <w:rFonts w:cs="Arial"/>
          <w:bCs/>
          <w:color w:val="1A1A1A"/>
          <w:shd w:val="clear" w:color="auto" w:fill="FFFFFF"/>
        </w:rPr>
        <w:t xml:space="preserve">. Tym samym </w:t>
      </w:r>
      <w:r>
        <w:rPr>
          <w:rFonts w:cs="Arial"/>
          <w:bCs/>
          <w:color w:val="1A1A1A"/>
          <w:shd w:val="clear" w:color="auto" w:fill="FFFFFF"/>
        </w:rPr>
        <w:t xml:space="preserve">na </w:t>
      </w:r>
      <w:r w:rsidR="00CC6891" w:rsidRPr="00CC6891">
        <w:rPr>
          <w:rFonts w:cs="Arial"/>
          <w:bCs/>
          <w:color w:val="1A1A1A"/>
          <w:shd w:val="clear" w:color="auto" w:fill="FFFFFF"/>
        </w:rPr>
        <w:t>Warszaw</w:t>
      </w:r>
      <w:r>
        <w:rPr>
          <w:rFonts w:cs="Arial"/>
          <w:bCs/>
          <w:color w:val="1A1A1A"/>
          <w:shd w:val="clear" w:color="auto" w:fill="FFFFFF"/>
        </w:rPr>
        <w:t>ie</w:t>
      </w:r>
      <w:r w:rsidR="00CC6891" w:rsidRPr="00CC6891">
        <w:rPr>
          <w:rFonts w:cs="Arial"/>
          <w:bCs/>
          <w:color w:val="1A1A1A"/>
          <w:shd w:val="clear" w:color="auto" w:fill="FFFFFF"/>
        </w:rPr>
        <w:t xml:space="preserve"> Zachodni</w:t>
      </w:r>
      <w:r>
        <w:rPr>
          <w:rFonts w:cs="Arial"/>
          <w:bCs/>
          <w:color w:val="1A1A1A"/>
          <w:shd w:val="clear" w:color="auto" w:fill="FFFFFF"/>
        </w:rPr>
        <w:t>ej</w:t>
      </w:r>
      <w:r w:rsidR="00CC6891" w:rsidRPr="00CC6891">
        <w:rPr>
          <w:rFonts w:cs="Arial"/>
          <w:bCs/>
          <w:color w:val="1A1A1A"/>
          <w:shd w:val="clear" w:color="auto" w:fill="FFFFFF"/>
        </w:rPr>
        <w:t xml:space="preserve"> </w:t>
      </w:r>
      <w:r>
        <w:rPr>
          <w:rFonts w:cs="Arial"/>
          <w:bCs/>
          <w:color w:val="1A1A1A"/>
          <w:shd w:val="clear" w:color="auto" w:fill="FFFFFF"/>
        </w:rPr>
        <w:t xml:space="preserve">pociągi będą zatrzymywać się przy </w:t>
      </w:r>
      <w:r w:rsidR="00CC6891" w:rsidRPr="00CC6891">
        <w:rPr>
          <w:rFonts w:cs="Arial"/>
          <w:bCs/>
          <w:color w:val="1A1A1A"/>
          <w:shd w:val="clear" w:color="auto" w:fill="FFFFFF"/>
        </w:rPr>
        <w:t>wszystkich dziewięciu p</w:t>
      </w:r>
      <w:r>
        <w:rPr>
          <w:rFonts w:cs="Arial"/>
          <w:bCs/>
          <w:color w:val="1A1A1A"/>
          <w:shd w:val="clear" w:color="auto" w:fill="FFFFFF"/>
        </w:rPr>
        <w:t xml:space="preserve">latformach. </w:t>
      </w:r>
      <w:r w:rsidR="00B879C4">
        <w:rPr>
          <w:rFonts w:cs="Arial"/>
          <w:bCs/>
          <w:color w:val="1A1A1A"/>
          <w:shd w:val="clear" w:color="auto" w:fill="FFFFFF"/>
        </w:rPr>
        <w:t>W</w:t>
      </w:r>
      <w:r w:rsidR="005F64EE">
        <w:rPr>
          <w:rFonts w:cs="Arial"/>
          <w:bCs/>
          <w:color w:val="1A1A1A"/>
          <w:shd w:val="clear" w:color="auto" w:fill="FFFFFF"/>
        </w:rPr>
        <w:t xml:space="preserve">zrośnie liczba przejeżdżających przez stację pociągów. </w:t>
      </w:r>
      <w:r w:rsidR="00B360F1">
        <w:rPr>
          <w:rFonts w:cs="Arial"/>
          <w:bCs/>
          <w:color w:val="1A1A1A"/>
          <w:shd w:val="clear" w:color="auto" w:fill="FFFFFF"/>
        </w:rPr>
        <w:t xml:space="preserve">Przez nową Zachodnią przejedzie </w:t>
      </w:r>
      <w:r w:rsidR="005F64EE">
        <w:rPr>
          <w:rFonts w:cs="Arial"/>
          <w:bCs/>
          <w:color w:val="1A1A1A"/>
          <w:shd w:val="clear" w:color="auto" w:fill="FFFFFF"/>
        </w:rPr>
        <w:t xml:space="preserve">ok. 950 </w:t>
      </w:r>
      <w:r w:rsidR="00B360F1">
        <w:rPr>
          <w:rFonts w:cs="Arial"/>
          <w:bCs/>
          <w:color w:val="1A1A1A"/>
          <w:shd w:val="clear" w:color="auto" w:fill="FFFFFF"/>
        </w:rPr>
        <w:t>składów</w:t>
      </w:r>
      <w:r w:rsidR="005F64EE">
        <w:rPr>
          <w:rFonts w:cs="Arial"/>
          <w:bCs/>
          <w:color w:val="1A1A1A"/>
          <w:shd w:val="clear" w:color="auto" w:fill="FFFFFF"/>
        </w:rPr>
        <w:t xml:space="preserve"> – zamiast jak dotychczas ok. 750</w:t>
      </w:r>
      <w:r w:rsidR="00B360F1">
        <w:rPr>
          <w:rFonts w:cs="Arial"/>
          <w:bCs/>
          <w:color w:val="1A1A1A"/>
          <w:shd w:val="clear" w:color="auto" w:fill="FFFFFF"/>
        </w:rPr>
        <w:t xml:space="preserve">. </w:t>
      </w:r>
    </w:p>
    <w:p w14:paraId="227B29C5" w14:textId="0EA69240" w:rsidR="00940877" w:rsidRDefault="00940877" w:rsidP="00CC6891">
      <w:pPr>
        <w:spacing w:before="120" w:after="120" w:line="360" w:lineRule="auto"/>
        <w:rPr>
          <w:rFonts w:cs="Arial"/>
          <w:bCs/>
          <w:color w:val="1A1A1A"/>
          <w:shd w:val="clear" w:color="auto" w:fill="FFFFFF"/>
        </w:rPr>
      </w:pPr>
      <w:r>
        <w:rPr>
          <w:rFonts w:cs="Arial"/>
          <w:bCs/>
          <w:color w:val="1A1A1A"/>
          <w:shd w:val="clear" w:color="auto" w:fill="FFFFFF"/>
        </w:rPr>
        <w:t>Z</w:t>
      </w:r>
      <w:r w:rsidRPr="00CC6891">
        <w:rPr>
          <w:rFonts w:cs="Arial"/>
          <w:bCs/>
          <w:color w:val="1A1A1A"/>
          <w:shd w:val="clear" w:color="auto" w:fill="FFFFFF"/>
        </w:rPr>
        <w:t xml:space="preserve"> peronu nr 3 </w:t>
      </w:r>
      <w:r>
        <w:rPr>
          <w:rFonts w:cs="Arial"/>
          <w:bCs/>
          <w:color w:val="1A1A1A"/>
          <w:shd w:val="clear" w:color="auto" w:fill="FFFFFF"/>
        </w:rPr>
        <w:t>skorzystają podróżni wyruszający w podróż między innymi do</w:t>
      </w:r>
      <w:r w:rsidRPr="00CC6891">
        <w:rPr>
          <w:rFonts w:cs="Arial"/>
          <w:bCs/>
          <w:color w:val="1A1A1A"/>
          <w:shd w:val="clear" w:color="auto" w:fill="FFFFFF"/>
        </w:rPr>
        <w:t xml:space="preserve"> Pruszkowa, Sochaczewa czy Grodziska Mazowieckiego.  Natomiast z peronu nr 2 odjeżdżać będą pociągi w stronę centrum Warszawy kursujące przez przystanek Warszawa Śródmieście.</w:t>
      </w:r>
      <w:r w:rsidR="004C3D8D">
        <w:rPr>
          <w:rFonts w:cs="Arial"/>
          <w:bCs/>
          <w:color w:val="1A1A1A"/>
          <w:shd w:val="clear" w:color="auto" w:fill="FFFFFF"/>
        </w:rPr>
        <w:t xml:space="preserve"> </w:t>
      </w:r>
    </w:p>
    <w:p w14:paraId="653A805C" w14:textId="71D7FBCD" w:rsidR="00CC6891" w:rsidRPr="00684835" w:rsidRDefault="00CC6891" w:rsidP="00CC6891">
      <w:pPr>
        <w:spacing w:before="120" w:after="120" w:line="360" w:lineRule="auto"/>
        <w:rPr>
          <w:rFonts w:cs="Arial"/>
          <w:bCs/>
          <w:shd w:val="clear" w:color="auto" w:fill="FFFFFF"/>
        </w:rPr>
      </w:pPr>
      <w:r w:rsidRPr="00940877">
        <w:rPr>
          <w:rFonts w:cs="Arial"/>
          <w:bCs/>
          <w:shd w:val="clear" w:color="auto" w:fill="FFFFFF"/>
        </w:rPr>
        <w:t>Wraz z korektą rozkładu jazdy udostępniony zostanie również peron nr 1</w:t>
      </w:r>
      <w:r w:rsidRPr="00684835">
        <w:rPr>
          <w:rFonts w:cs="Arial"/>
          <w:bCs/>
          <w:shd w:val="clear" w:color="auto" w:fill="FFFFFF"/>
        </w:rPr>
        <w:t xml:space="preserve"> –</w:t>
      </w:r>
      <w:r w:rsidR="00DD3BA6">
        <w:rPr>
          <w:rFonts w:cs="Arial"/>
          <w:bCs/>
          <w:shd w:val="clear" w:color="auto" w:fill="FFFFFF"/>
        </w:rPr>
        <w:t xml:space="preserve"> z którego korzystają pasażerowie W</w:t>
      </w:r>
      <w:r w:rsidRPr="00684835">
        <w:rPr>
          <w:rFonts w:cs="Arial"/>
          <w:bCs/>
          <w:shd w:val="clear" w:color="auto" w:fill="FFFFFF"/>
        </w:rPr>
        <w:t xml:space="preserve">arszawskiej Kolei Dojazdowej. Oznacza to powrót pociągów tego przewoźnika na pełną trasę do przystanku Warszawa Śródmieście WKD. </w:t>
      </w:r>
      <w:r w:rsidR="00DD3BA6">
        <w:rPr>
          <w:rFonts w:cs="Arial"/>
          <w:bCs/>
          <w:shd w:val="clear" w:color="auto" w:fill="FFFFFF"/>
        </w:rPr>
        <w:t>Do sierpnia s</w:t>
      </w:r>
      <w:r w:rsidRPr="00684835">
        <w:rPr>
          <w:rFonts w:cs="Arial"/>
          <w:bCs/>
          <w:shd w:val="clear" w:color="auto" w:fill="FFFFFF"/>
        </w:rPr>
        <w:t xml:space="preserve">kłady będą kursować przez Warszawę Zachodnią po jednym torze (po stronie lewym patrząc w kierunku centrum). Taka organizacja ruchu pozwoli kontynuować roboty przy budowie </w:t>
      </w:r>
      <w:r w:rsidR="00195D97" w:rsidRPr="00684835">
        <w:rPr>
          <w:rFonts w:cs="Arial"/>
          <w:bCs/>
          <w:shd w:val="clear" w:color="auto" w:fill="FFFFFF"/>
        </w:rPr>
        <w:t xml:space="preserve">docelowego dojścia – ze schodami oraz windą – na kładkę, które powstanie w bliskim sąsiedztwie linii WKD. W tym czasie przewoźnik zaplanował własne prace przy budowie nowego peronu na przystanku Reguły. </w:t>
      </w:r>
    </w:p>
    <w:p w14:paraId="105B40DC" w14:textId="3C7F4718" w:rsidR="00CC6891" w:rsidRPr="00CC6891" w:rsidRDefault="00CC6891" w:rsidP="00CC6891">
      <w:pPr>
        <w:spacing w:before="120" w:after="120" w:line="360" w:lineRule="auto"/>
        <w:rPr>
          <w:rFonts w:cs="Arial"/>
          <w:bCs/>
          <w:color w:val="1A1A1A"/>
          <w:shd w:val="clear" w:color="auto" w:fill="FFFFFF"/>
        </w:rPr>
      </w:pPr>
      <w:r w:rsidRPr="00940877">
        <w:rPr>
          <w:rFonts w:cs="Arial"/>
          <w:bCs/>
          <w:color w:val="1A1A1A"/>
          <w:shd w:val="clear" w:color="auto" w:fill="FFFFFF"/>
        </w:rPr>
        <w:t>W marcu wykonawca połączył dwie części tunelu pod peronami 1-3 w jedną całość,</w:t>
      </w:r>
      <w:r w:rsidRPr="00CC6891">
        <w:rPr>
          <w:rFonts w:cs="Arial"/>
          <w:bCs/>
          <w:color w:val="1A1A1A"/>
          <w:shd w:val="clear" w:color="auto" w:fill="FFFFFF"/>
        </w:rPr>
        <w:t xml:space="preserve"> dzięki czemu obiekt połączył Wolę z Ochotą. Obecnie wywożony jest grunt przy pomocy ciężkiego sprzętu. W kolejnym etapie budowana będzie konstrukcja ostatniego segmentu przejścia podziemnego dla pieszych. Po zakończon</w:t>
      </w:r>
      <w:r w:rsidR="005A3DC0">
        <w:rPr>
          <w:rFonts w:cs="Arial"/>
          <w:bCs/>
          <w:color w:val="1A1A1A"/>
          <w:shd w:val="clear" w:color="auto" w:fill="FFFFFF"/>
        </w:rPr>
        <w:t xml:space="preserve">ym wybetonowaniu </w:t>
      </w:r>
      <w:r w:rsidRPr="00CC6891">
        <w:rPr>
          <w:rFonts w:cs="Arial"/>
          <w:bCs/>
          <w:color w:val="1A1A1A"/>
          <w:shd w:val="clear" w:color="auto" w:fill="FFFFFF"/>
        </w:rPr>
        <w:t xml:space="preserve">podłoża, prace </w:t>
      </w:r>
      <w:r w:rsidR="005A3DC0">
        <w:rPr>
          <w:rFonts w:cs="Arial"/>
          <w:bCs/>
          <w:color w:val="1A1A1A"/>
          <w:shd w:val="clear" w:color="auto" w:fill="FFFFFF"/>
        </w:rPr>
        <w:t>przeniosą się</w:t>
      </w:r>
      <w:r w:rsidRPr="00CC6891">
        <w:rPr>
          <w:rFonts w:cs="Arial"/>
          <w:bCs/>
          <w:color w:val="1A1A1A"/>
          <w:shd w:val="clear" w:color="auto" w:fill="FFFFFF"/>
        </w:rPr>
        <w:t xml:space="preserve"> jeszcze głębiej – w ostatnim segmencie tunelu tramwajowego. W nim również wykonawca rozpocznie od wydobywania gruntu, a następnie przystąpi do budowy konstrukcji tunelu.</w:t>
      </w:r>
    </w:p>
    <w:p w14:paraId="267A0401" w14:textId="77777777" w:rsidR="00CC6891" w:rsidRDefault="00CC6891" w:rsidP="00CC6891">
      <w:pPr>
        <w:spacing w:before="120" w:after="120" w:line="360" w:lineRule="auto"/>
        <w:rPr>
          <w:rFonts w:cs="Arial"/>
          <w:bCs/>
          <w:color w:val="1A1A1A"/>
          <w:shd w:val="clear" w:color="auto" w:fill="FFFFFF"/>
        </w:rPr>
      </w:pPr>
      <w:r w:rsidRPr="00CC6891">
        <w:rPr>
          <w:rFonts w:cs="Arial"/>
          <w:bCs/>
          <w:color w:val="1A1A1A"/>
          <w:shd w:val="clear" w:color="auto" w:fill="FFFFFF"/>
        </w:rPr>
        <w:lastRenderedPageBreak/>
        <w:t>Termin zakończenia prac prowadzonych w kolejowej części przejścia podziemnego, przewidziano w grudniu 2024 r.</w:t>
      </w:r>
    </w:p>
    <w:p w14:paraId="087589EA" w14:textId="3B0E164B" w:rsidR="00652345" w:rsidRPr="00CE54E6" w:rsidRDefault="00B85D0C" w:rsidP="00CC6891">
      <w:pPr>
        <w:spacing w:before="120" w:after="120" w:line="360" w:lineRule="auto"/>
        <w:rPr>
          <w:rFonts w:eastAsia="Calibri" w:cs="Arial"/>
          <w:lang w:eastAsia="pl-PL"/>
        </w:rPr>
      </w:pPr>
      <w:r w:rsidRPr="00CE54E6">
        <w:rPr>
          <w:rStyle w:val="Nagwek2Znak"/>
        </w:rPr>
        <w:t>Warszawa Zachodnia zapewni oczekiwany komfort podróży.</w:t>
      </w:r>
      <w:r w:rsidRPr="00CE54E6">
        <w:rPr>
          <w:rFonts w:eastAsia="Calibri" w:cs="Arial"/>
          <w:lang w:eastAsia="pl-PL"/>
        </w:rPr>
        <w:t xml:space="preserve"> Wszystkie perony będą zadaszone. Ruchome schody, windy, system dynamicznej informacji oraz szerokie przejścia ułatwią dostęp do pociągów. Łatwiejsze będzie łączenie podróży koleją z komunikacją miejską. Bezpieczne zarządzanie ruchem kolejowym zapewnią nowoczesne urządzenia i systemy komputerowe. Projekt „Prace na linii średnicowej w Warszawie na odcinku Warszawa Wschodnia - Warszawa Zachodnia” wart jest ok. 2 mld zł netto. </w:t>
      </w:r>
      <w:r w:rsidR="00652345" w:rsidRPr="00CE54E6">
        <w:rPr>
          <w:rFonts w:eastAsia="Calibri" w:cs="Arial"/>
          <w:lang w:eastAsia="pl-PL"/>
        </w:rPr>
        <w:t xml:space="preserve">Zakończenie układania torów i przebudowy peronów przewidziano w połowie 2024 r. Harmonogram zakończenia inwestycji i fazowanie prac zostały uzgodnione z wykonawcą i przewoźnikami. </w:t>
      </w:r>
    </w:p>
    <w:p w14:paraId="3208225A" w14:textId="77777777" w:rsidR="007F3648" w:rsidRPr="00CE54E6" w:rsidRDefault="00356B18" w:rsidP="00EC0A7C">
      <w:pPr>
        <w:spacing w:before="120" w:after="120" w:line="360" w:lineRule="auto"/>
        <w:rPr>
          <w:rStyle w:val="Hipercze"/>
          <w:rFonts w:eastAsia="Calibri" w:cs="Arial"/>
        </w:rPr>
      </w:pPr>
      <w:r w:rsidRPr="00CE54E6">
        <w:rPr>
          <w:rFonts w:eastAsia="Calibri" w:cs="Arial"/>
        </w:rPr>
        <w:t>Więcej in</w:t>
      </w:r>
      <w:r w:rsidR="001150CA" w:rsidRPr="00CE54E6">
        <w:rPr>
          <w:rFonts w:eastAsia="Calibri" w:cs="Arial"/>
        </w:rPr>
        <w:t xml:space="preserve">formacji o projekcie na stronie </w:t>
      </w:r>
      <w:hyperlink r:id="rId8" w:tgtFrame="_blank" w:tooltip="Link do strony Stolica Dobrych Relacji" w:history="1">
        <w:r w:rsidRPr="00CE54E6">
          <w:rPr>
            <w:rStyle w:val="Hipercze"/>
            <w:rFonts w:eastAsia="Calibri" w:cs="Arial"/>
          </w:rPr>
          <w:t>stolicadobrychrelacji.pl</w:t>
        </w:r>
      </w:hyperlink>
    </w:p>
    <w:p w14:paraId="7D1AA85D" w14:textId="77777777" w:rsidR="00B85D0C" w:rsidRPr="00CE54E6" w:rsidRDefault="00B85D0C" w:rsidP="00EC0A7C">
      <w:pPr>
        <w:spacing w:before="120" w:after="120" w:line="360" w:lineRule="auto"/>
        <w:rPr>
          <w:rFonts w:eastAsia="Calibri" w:cs="Arial"/>
        </w:rPr>
      </w:pPr>
      <w:r w:rsidRPr="00CE54E6">
        <w:rPr>
          <w:rFonts w:eastAsia="Calibri" w:cs="Arial"/>
        </w:rPr>
        <w:t>Projekt jest współfinansowany przez Unię Europejską ze środków Funduszu Spójności w ramach Programu Operacyjnego Infrastruktura i Środowisko.</w:t>
      </w:r>
    </w:p>
    <w:p w14:paraId="02B9F78B" w14:textId="77777777" w:rsidR="007F3648" w:rsidRDefault="007F3648" w:rsidP="00141210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35A376F" w14:textId="3B0993BA" w:rsidR="00C22107" w:rsidRDefault="00356B18" w:rsidP="00141210">
      <w:pPr>
        <w:spacing w:after="0" w:line="276" w:lineRule="auto"/>
      </w:pPr>
      <w:r>
        <w:t>Karol Jakubowski</w:t>
      </w:r>
      <w:r w:rsidR="00A15AED" w:rsidRPr="007F3648">
        <w:br/>
      </w:r>
      <w:r w:rsidR="00CC6891">
        <w:t>zespół</w:t>
      </w:r>
      <w:r w:rsidR="00B72556">
        <w:t xml:space="preserve">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CC6891">
        <w:t>2</w:t>
      </w:r>
      <w:r w:rsidR="00CC6891" w:rsidRPr="00CC6891">
        <w:t>2 473 30 02</w:t>
      </w:r>
    </w:p>
    <w:p w14:paraId="270D700D" w14:textId="77777777"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1840" w14:textId="77777777" w:rsidR="00340E53" w:rsidRDefault="00340E53" w:rsidP="009D1AEB">
      <w:pPr>
        <w:spacing w:after="0" w:line="240" w:lineRule="auto"/>
      </w:pPr>
      <w:r>
        <w:separator/>
      </w:r>
    </w:p>
  </w:endnote>
  <w:endnote w:type="continuationSeparator" w:id="0">
    <w:p w14:paraId="68DAF002" w14:textId="77777777" w:rsidR="00340E53" w:rsidRDefault="00340E5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5A3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1CFC9D9" w14:textId="77777777" w:rsidR="00860074" w:rsidRPr="00A2038C" w:rsidRDefault="00860074" w:rsidP="00860074">
    <w:pPr>
      <w:spacing w:after="0" w:line="240" w:lineRule="auto"/>
      <w:rPr>
        <w:rFonts w:cs="Arial"/>
        <w:sz w:val="14"/>
        <w:szCs w:val="14"/>
      </w:rPr>
    </w:pPr>
    <w:r w:rsidRPr="00A2038C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7B7F750D" w14:textId="77777777" w:rsidR="00860074" w:rsidRPr="00A2038C" w:rsidRDefault="00EC464F" w:rsidP="00860074">
    <w:pPr>
      <w:spacing w:after="0" w:line="240" w:lineRule="auto"/>
      <w:rPr>
        <w:rFonts w:cs="Arial"/>
        <w:sz w:val="14"/>
        <w:szCs w:val="14"/>
      </w:rPr>
    </w:pPr>
    <w:r w:rsidRPr="00A2038C">
      <w:rPr>
        <w:rFonts w:cs="Arial"/>
        <w:sz w:val="14"/>
        <w:szCs w:val="14"/>
      </w:rPr>
      <w:t>XI</w:t>
    </w:r>
    <w:r w:rsidR="00F638E3" w:rsidRPr="00A2038C">
      <w:rPr>
        <w:rFonts w:cs="Arial"/>
        <w:sz w:val="14"/>
        <w:szCs w:val="14"/>
      </w:rPr>
      <w:t>V</w:t>
    </w:r>
    <w:r w:rsidR="00860074" w:rsidRPr="00A2038C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63BA7127" w14:textId="5B30722C" w:rsidR="00860074" w:rsidRPr="00A2038C" w:rsidRDefault="00860074" w:rsidP="00860074">
    <w:pPr>
      <w:spacing w:after="0" w:line="240" w:lineRule="auto"/>
      <w:rPr>
        <w:rFonts w:cs="Arial"/>
        <w:sz w:val="14"/>
        <w:szCs w:val="14"/>
      </w:rPr>
    </w:pPr>
    <w:r w:rsidRPr="00A2038C">
      <w:rPr>
        <w:rFonts w:cs="Arial"/>
        <w:sz w:val="14"/>
        <w:szCs w:val="14"/>
      </w:rPr>
      <w:t xml:space="preserve">REGON 017319027. Wysokość kapitału zakładowego w całości wpłaconego: </w:t>
    </w:r>
    <w:r w:rsidR="00A2038C" w:rsidRPr="00A2038C">
      <w:rPr>
        <w:rFonts w:cs="Arial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8A43" w14:textId="77777777" w:rsidR="00340E53" w:rsidRDefault="00340E53" w:rsidP="009D1AEB">
      <w:pPr>
        <w:spacing w:after="0" w:line="240" w:lineRule="auto"/>
      </w:pPr>
      <w:r>
        <w:separator/>
      </w:r>
    </w:p>
  </w:footnote>
  <w:footnote w:type="continuationSeparator" w:id="0">
    <w:p w14:paraId="51663005" w14:textId="77777777" w:rsidR="00340E53" w:rsidRDefault="00340E5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26F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E3EE382" wp14:editId="4DAAE4F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DCEFD" wp14:editId="029A86C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1ED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F635E4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25102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2E8945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F8F729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D2D0D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62A97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D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31ED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F635E4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25102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2E8945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F8F729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D2D0D4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62A97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15F"/>
    <w:multiLevelType w:val="hybridMultilevel"/>
    <w:tmpl w:val="E5F4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15612B"/>
    <w:multiLevelType w:val="hybridMultilevel"/>
    <w:tmpl w:val="0ABC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9866">
    <w:abstractNumId w:val="2"/>
  </w:num>
  <w:num w:numId="2" w16cid:durableId="544751813">
    <w:abstractNumId w:val="1"/>
  </w:num>
  <w:num w:numId="3" w16cid:durableId="1802765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215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1E6"/>
    <w:rsid w:val="000007BF"/>
    <w:rsid w:val="00022DA4"/>
    <w:rsid w:val="00027B50"/>
    <w:rsid w:val="00061158"/>
    <w:rsid w:val="000B351A"/>
    <w:rsid w:val="000E2D88"/>
    <w:rsid w:val="000F3852"/>
    <w:rsid w:val="001141A7"/>
    <w:rsid w:val="001150CA"/>
    <w:rsid w:val="0012297F"/>
    <w:rsid w:val="00141210"/>
    <w:rsid w:val="00150638"/>
    <w:rsid w:val="00165426"/>
    <w:rsid w:val="00184B45"/>
    <w:rsid w:val="00192E2A"/>
    <w:rsid w:val="00195D97"/>
    <w:rsid w:val="001A4219"/>
    <w:rsid w:val="001C3BAD"/>
    <w:rsid w:val="001C5CCF"/>
    <w:rsid w:val="002306C9"/>
    <w:rsid w:val="00232698"/>
    <w:rsid w:val="00236985"/>
    <w:rsid w:val="002468AD"/>
    <w:rsid w:val="0026076F"/>
    <w:rsid w:val="002635F0"/>
    <w:rsid w:val="00266306"/>
    <w:rsid w:val="00277762"/>
    <w:rsid w:val="002809DF"/>
    <w:rsid w:val="00291328"/>
    <w:rsid w:val="0029545E"/>
    <w:rsid w:val="002956AF"/>
    <w:rsid w:val="002B6833"/>
    <w:rsid w:val="002D6184"/>
    <w:rsid w:val="002E11BC"/>
    <w:rsid w:val="002F6767"/>
    <w:rsid w:val="003026F1"/>
    <w:rsid w:val="003038FD"/>
    <w:rsid w:val="00307D5B"/>
    <w:rsid w:val="00324C99"/>
    <w:rsid w:val="00340E53"/>
    <w:rsid w:val="003418D4"/>
    <w:rsid w:val="00341EAA"/>
    <w:rsid w:val="003436D6"/>
    <w:rsid w:val="00351CDA"/>
    <w:rsid w:val="00353F16"/>
    <w:rsid w:val="00356B18"/>
    <w:rsid w:val="003A1BDD"/>
    <w:rsid w:val="003D772D"/>
    <w:rsid w:val="003E75EA"/>
    <w:rsid w:val="00402F2E"/>
    <w:rsid w:val="00404FED"/>
    <w:rsid w:val="00474C2D"/>
    <w:rsid w:val="004755D1"/>
    <w:rsid w:val="00482430"/>
    <w:rsid w:val="00491D0E"/>
    <w:rsid w:val="004923C8"/>
    <w:rsid w:val="004A4F9F"/>
    <w:rsid w:val="004B3702"/>
    <w:rsid w:val="004C3D8D"/>
    <w:rsid w:val="004F5B60"/>
    <w:rsid w:val="005049E9"/>
    <w:rsid w:val="005309A4"/>
    <w:rsid w:val="00546E98"/>
    <w:rsid w:val="00550532"/>
    <w:rsid w:val="00553F01"/>
    <w:rsid w:val="00560298"/>
    <w:rsid w:val="00563850"/>
    <w:rsid w:val="005818C0"/>
    <w:rsid w:val="005A3DC0"/>
    <w:rsid w:val="005B5091"/>
    <w:rsid w:val="005C2129"/>
    <w:rsid w:val="005C7A7A"/>
    <w:rsid w:val="005E078E"/>
    <w:rsid w:val="005F53BE"/>
    <w:rsid w:val="005F64EE"/>
    <w:rsid w:val="0060441B"/>
    <w:rsid w:val="006304A9"/>
    <w:rsid w:val="0063625B"/>
    <w:rsid w:val="0064524E"/>
    <w:rsid w:val="00652345"/>
    <w:rsid w:val="00657443"/>
    <w:rsid w:val="00684835"/>
    <w:rsid w:val="006A464F"/>
    <w:rsid w:val="006C6C1C"/>
    <w:rsid w:val="006D06BA"/>
    <w:rsid w:val="006F2DD6"/>
    <w:rsid w:val="006F542E"/>
    <w:rsid w:val="00703A50"/>
    <w:rsid w:val="0071127A"/>
    <w:rsid w:val="007306EE"/>
    <w:rsid w:val="00732290"/>
    <w:rsid w:val="00732A35"/>
    <w:rsid w:val="00764BC6"/>
    <w:rsid w:val="00765444"/>
    <w:rsid w:val="00782065"/>
    <w:rsid w:val="007830F1"/>
    <w:rsid w:val="00785FAD"/>
    <w:rsid w:val="007C2DCD"/>
    <w:rsid w:val="007C4ABE"/>
    <w:rsid w:val="007F3648"/>
    <w:rsid w:val="008019F6"/>
    <w:rsid w:val="00814335"/>
    <w:rsid w:val="00824641"/>
    <w:rsid w:val="008348D7"/>
    <w:rsid w:val="00850608"/>
    <w:rsid w:val="00860074"/>
    <w:rsid w:val="00866E36"/>
    <w:rsid w:val="008747DA"/>
    <w:rsid w:val="00881BB5"/>
    <w:rsid w:val="0088513E"/>
    <w:rsid w:val="008C1C25"/>
    <w:rsid w:val="008E64E9"/>
    <w:rsid w:val="008F4BAE"/>
    <w:rsid w:val="00917F3A"/>
    <w:rsid w:val="0092140D"/>
    <w:rsid w:val="00923F6C"/>
    <w:rsid w:val="00935828"/>
    <w:rsid w:val="00940877"/>
    <w:rsid w:val="00945B14"/>
    <w:rsid w:val="00951011"/>
    <w:rsid w:val="00995F30"/>
    <w:rsid w:val="00997496"/>
    <w:rsid w:val="009A4F49"/>
    <w:rsid w:val="009B30DC"/>
    <w:rsid w:val="009C1095"/>
    <w:rsid w:val="009D1AEB"/>
    <w:rsid w:val="009E1CEC"/>
    <w:rsid w:val="009E7B39"/>
    <w:rsid w:val="00A15AED"/>
    <w:rsid w:val="00A2038C"/>
    <w:rsid w:val="00A36365"/>
    <w:rsid w:val="00A4187C"/>
    <w:rsid w:val="00A65E5E"/>
    <w:rsid w:val="00A70738"/>
    <w:rsid w:val="00A86F5F"/>
    <w:rsid w:val="00AC2669"/>
    <w:rsid w:val="00AC33C4"/>
    <w:rsid w:val="00AD53FD"/>
    <w:rsid w:val="00AE487D"/>
    <w:rsid w:val="00B35AC0"/>
    <w:rsid w:val="00B360F1"/>
    <w:rsid w:val="00B3621B"/>
    <w:rsid w:val="00B72556"/>
    <w:rsid w:val="00B74F32"/>
    <w:rsid w:val="00B7707A"/>
    <w:rsid w:val="00B85D0C"/>
    <w:rsid w:val="00B86852"/>
    <w:rsid w:val="00B879C4"/>
    <w:rsid w:val="00BB01BA"/>
    <w:rsid w:val="00BB3A03"/>
    <w:rsid w:val="00BB4354"/>
    <w:rsid w:val="00BD453E"/>
    <w:rsid w:val="00BD5281"/>
    <w:rsid w:val="00BD6CC4"/>
    <w:rsid w:val="00BE6CED"/>
    <w:rsid w:val="00C11A85"/>
    <w:rsid w:val="00C22107"/>
    <w:rsid w:val="00C61C3E"/>
    <w:rsid w:val="00C72249"/>
    <w:rsid w:val="00CC6891"/>
    <w:rsid w:val="00CE187F"/>
    <w:rsid w:val="00CE54E6"/>
    <w:rsid w:val="00CE7A36"/>
    <w:rsid w:val="00CF5BA7"/>
    <w:rsid w:val="00D149FC"/>
    <w:rsid w:val="00D267E6"/>
    <w:rsid w:val="00D26F65"/>
    <w:rsid w:val="00D54CED"/>
    <w:rsid w:val="00D74420"/>
    <w:rsid w:val="00D91827"/>
    <w:rsid w:val="00DC075C"/>
    <w:rsid w:val="00DC4C4E"/>
    <w:rsid w:val="00DD25BE"/>
    <w:rsid w:val="00DD3104"/>
    <w:rsid w:val="00DD3BA6"/>
    <w:rsid w:val="00E03BE1"/>
    <w:rsid w:val="00E132A1"/>
    <w:rsid w:val="00E44513"/>
    <w:rsid w:val="00E64ED3"/>
    <w:rsid w:val="00E74392"/>
    <w:rsid w:val="00EA6853"/>
    <w:rsid w:val="00EB4DC7"/>
    <w:rsid w:val="00EC0A7C"/>
    <w:rsid w:val="00EC464F"/>
    <w:rsid w:val="00ED48BE"/>
    <w:rsid w:val="00ED562E"/>
    <w:rsid w:val="00EE0F0C"/>
    <w:rsid w:val="00EF345E"/>
    <w:rsid w:val="00F415F5"/>
    <w:rsid w:val="00F638E3"/>
    <w:rsid w:val="00F73BCC"/>
    <w:rsid w:val="00F861D7"/>
    <w:rsid w:val="00F874EA"/>
    <w:rsid w:val="00FA154B"/>
    <w:rsid w:val="00FC4E18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1BC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ED562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ull1">
    <w:name w:val="null1"/>
    <w:basedOn w:val="Domylnaczcionkaakapitu"/>
    <w:rsid w:val="00A65E5E"/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basedOn w:val="Domylnaczcionkaakapitu"/>
    <w:link w:val="Akapitzlist"/>
    <w:uiPriority w:val="34"/>
    <w:locked/>
    <w:rsid w:val="00560298"/>
    <w:rPr>
      <w:rFonts w:ascii="Arial" w:hAnsi="Arial"/>
    </w:rPr>
  </w:style>
  <w:style w:type="character" w:customStyle="1" w:styleId="r-18u37iz">
    <w:name w:val="r-18u37iz"/>
    <w:basedOn w:val="Domylnaczcionkaakapitu"/>
    <w:rsid w:val="002B6833"/>
  </w:style>
  <w:style w:type="character" w:customStyle="1" w:styleId="css-1qaijid">
    <w:name w:val="css-1qaijid"/>
    <w:basedOn w:val="Domylnaczcionkaakapitu"/>
    <w:rsid w:val="002B68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0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0F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licadobrychrelacj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5108-F963-4C14-881A-AA3C1B66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 – tunel na stacji połączył Ochotę i Wolę</vt:lpstr>
    </vt:vector>
  </TitlesOfParts>
  <Company>PKP PLK S.A.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– tunel na stacji połączył Ochotę i Wolę</dc:title>
  <dc:subject/>
  <dc:creator>PKP Polskie Linie Koljowe S.A.</dc:creator>
  <cp:keywords/>
  <dc:description/>
  <cp:lastModifiedBy>Dudzińska Maria</cp:lastModifiedBy>
  <cp:revision>2</cp:revision>
  <cp:lastPrinted>2022-11-18T07:30:00Z</cp:lastPrinted>
  <dcterms:created xsi:type="dcterms:W3CDTF">2024-05-29T11:43:00Z</dcterms:created>
  <dcterms:modified xsi:type="dcterms:W3CDTF">2024-05-29T11:43:00Z</dcterms:modified>
</cp:coreProperties>
</file>